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26FC8" w14:textId="1EA4C5D8" w:rsidR="00E45EB6" w:rsidRPr="00386669" w:rsidRDefault="00386669" w:rsidP="007C15D5">
      <w:pPr>
        <w:pBdr>
          <w:top w:val="single" w:sz="4" w:space="1" w:color="auto"/>
          <w:left w:val="single" w:sz="4" w:space="4" w:color="auto"/>
          <w:bottom w:val="single" w:sz="4" w:space="0" w:color="auto"/>
          <w:right w:val="single" w:sz="4" w:space="4" w:color="auto"/>
        </w:pBdr>
        <w:spacing w:line="240" w:lineRule="auto"/>
        <w:jc w:val="center"/>
        <w:rPr>
          <w:color w:val="FF0000"/>
          <w:sz w:val="24"/>
          <w:szCs w:val="24"/>
        </w:rPr>
      </w:pPr>
      <w:r w:rsidRPr="00386669">
        <w:rPr>
          <w:color w:val="FF0000"/>
          <w:sz w:val="24"/>
          <w:szCs w:val="24"/>
        </w:rPr>
        <w:t xml:space="preserve">PROPOSED SOLUTION TO BORDER </w:t>
      </w:r>
      <w:r w:rsidR="00065E55" w:rsidRPr="00386669">
        <w:rPr>
          <w:color w:val="FF0000"/>
          <w:sz w:val="24"/>
          <w:szCs w:val="24"/>
        </w:rPr>
        <w:t>TARGET OPERATING</w:t>
      </w:r>
      <w:r w:rsidRPr="00386669">
        <w:rPr>
          <w:color w:val="FF0000"/>
          <w:sz w:val="24"/>
          <w:szCs w:val="24"/>
        </w:rPr>
        <w:t xml:space="preserve"> MODEL AND COMMON USER CHARGE IMPACTS</w:t>
      </w:r>
    </w:p>
    <w:p w14:paraId="07D3ED12" w14:textId="77777777" w:rsidR="00065E55" w:rsidRDefault="00065E55" w:rsidP="00E45EB6">
      <w:pPr>
        <w:spacing w:line="240" w:lineRule="auto"/>
      </w:pPr>
    </w:p>
    <w:p w14:paraId="6E8748B6" w14:textId="271C6824" w:rsidR="00E45EB6" w:rsidRDefault="00E45EB6" w:rsidP="00E45EB6">
      <w:pPr>
        <w:spacing w:line="240" w:lineRule="auto"/>
      </w:pPr>
      <w:r>
        <w:t>Dear (MP)</w:t>
      </w:r>
    </w:p>
    <w:p w14:paraId="30FE25E7" w14:textId="02D99B05" w:rsidR="00E45EB6" w:rsidRDefault="00E45EB6" w:rsidP="00E45EB6">
      <w:pPr>
        <w:spacing w:line="240" w:lineRule="auto"/>
      </w:pPr>
      <w:r>
        <w:t xml:space="preserve">As a business in your constituency that trades with the EU and specifically imports fruit, vegetables, cut flowers, planting material, seeds, or plants, we will be </w:t>
      </w:r>
      <w:r w:rsidR="00386669">
        <w:t xml:space="preserve">significantly </w:t>
      </w:r>
      <w:r>
        <w:t>affected by the</w:t>
      </w:r>
      <w:r w:rsidR="005C7EA3">
        <w:t xml:space="preserve"> imminent</w:t>
      </w:r>
      <w:r>
        <w:t xml:space="preserve"> proposals laid out in the Border Target Operating Model (BTOM)</w:t>
      </w:r>
      <w:r w:rsidR="00386669">
        <w:t>. The proposed changes will s</w:t>
      </w:r>
      <w:r>
        <w:t xml:space="preserve">eek to clarify the </w:t>
      </w:r>
      <w:r w:rsidR="005C7EA3">
        <w:t xml:space="preserve">sanitary and phytosanitary (SPS) </w:t>
      </w:r>
      <w:r>
        <w:t>controls that will be implemented at the UK border with the EU.</w:t>
      </w:r>
    </w:p>
    <w:p w14:paraId="2B3CEAB1" w14:textId="02E5825E" w:rsidR="005C7EA3" w:rsidRDefault="00386669" w:rsidP="00E45EB6">
      <w:pPr>
        <w:spacing w:line="240" w:lineRule="auto"/>
      </w:pPr>
      <w:r>
        <w:t>In summary, t</w:t>
      </w:r>
      <w:r w:rsidR="005C7EA3">
        <w:t>he BTOM outlines the</w:t>
      </w:r>
      <w:r w:rsidR="003A6C06">
        <w:t xml:space="preserve"> requirements based on plant health and food safety</w:t>
      </w:r>
      <w:r w:rsidR="005C7EA3">
        <w:t xml:space="preserve"> risk categories </w:t>
      </w:r>
      <w:r w:rsidR="003A6C06">
        <w:t>for commodities.  This is based on a High, Medium, Low classification and is set by Defra / APHA and FSA dependent on the commodity type.</w:t>
      </w:r>
    </w:p>
    <w:p w14:paraId="3C4A32B3" w14:textId="221315A5" w:rsidR="003A6C06" w:rsidRDefault="003A6C06" w:rsidP="00E45EB6">
      <w:pPr>
        <w:spacing w:line="240" w:lineRule="auto"/>
      </w:pPr>
      <w:r>
        <w:t>High and medium risk goods are subject to controls including pre-notifying the arrival of goods, requesting a phytosanitary certificate (PC) to accompany the consignment and the goods being subject to physical inspections at varying rates – typically 3 - 100%.  Low risk goods are not subject to these requirements.</w:t>
      </w:r>
    </w:p>
    <w:p w14:paraId="74D5F22C" w14:textId="2457EE22" w:rsidR="00E45EB6" w:rsidRDefault="003A6C06" w:rsidP="00E45EB6">
      <w:pPr>
        <w:spacing w:line="240" w:lineRule="auto"/>
      </w:pPr>
      <w:r>
        <w:t xml:space="preserve">The </w:t>
      </w:r>
      <w:r w:rsidR="00386669">
        <w:t xml:space="preserve">fresh produce </w:t>
      </w:r>
      <w:r>
        <w:t>industry</w:t>
      </w:r>
      <w:r w:rsidR="00E45EB6">
        <w:t xml:space="preserve"> will also be</w:t>
      </w:r>
      <w:r w:rsidR="00386669">
        <w:t xml:space="preserve"> </w:t>
      </w:r>
      <w:r w:rsidR="00065E55">
        <w:t>hugely</w:t>
      </w:r>
      <w:r w:rsidR="00E45EB6">
        <w:t xml:space="preserve"> affected by </w:t>
      </w:r>
      <w:r w:rsidR="00065E55">
        <w:t>the</w:t>
      </w:r>
      <w:r w:rsidR="00E45EB6">
        <w:t xml:space="preserve"> </w:t>
      </w:r>
      <w:proofErr w:type="gramStart"/>
      <w:r w:rsidR="00E45EB6">
        <w:t>as yet</w:t>
      </w:r>
      <w:proofErr w:type="gramEnd"/>
      <w:r w:rsidR="00E45EB6">
        <w:t xml:space="preserve"> undisclosed by UK Government, Common User Charge </w:t>
      </w:r>
      <w:r w:rsidR="005C7EA3">
        <w:t xml:space="preserve">(CUC) </w:t>
      </w:r>
      <w:r w:rsidR="00E45EB6">
        <w:t>which will apply to all goods that are subject to sanitary and phytosanitary (SPS) goods</w:t>
      </w:r>
      <w:r w:rsidR="005C7EA3">
        <w:t xml:space="preserve"> entering the UK via the Port of Dover or Eurotunnel.</w:t>
      </w:r>
    </w:p>
    <w:p w14:paraId="2D688A50" w14:textId="77777777" w:rsidR="00D16E02" w:rsidRDefault="00D16E02" w:rsidP="00E45EB6">
      <w:pPr>
        <w:spacing w:line="240" w:lineRule="auto"/>
        <w:rPr>
          <w:b/>
          <w:bCs/>
        </w:rPr>
      </w:pPr>
    </w:p>
    <w:p w14:paraId="210DC7EF" w14:textId="20CB2C20" w:rsidR="00386669" w:rsidRPr="00FC105E" w:rsidRDefault="00386669" w:rsidP="00E45EB6">
      <w:pPr>
        <w:spacing w:line="240" w:lineRule="auto"/>
        <w:rPr>
          <w:b/>
          <w:bCs/>
        </w:rPr>
      </w:pPr>
      <w:r w:rsidRPr="00FC105E">
        <w:rPr>
          <w:b/>
          <w:bCs/>
        </w:rPr>
        <w:t>THE ACTION REQUIRED</w:t>
      </w:r>
      <w:r w:rsidR="00065E55" w:rsidRPr="00FC105E">
        <w:rPr>
          <w:b/>
          <w:bCs/>
        </w:rPr>
        <w:t>:</w:t>
      </w:r>
    </w:p>
    <w:p w14:paraId="23CB4C1F" w14:textId="5AD71C0A" w:rsidR="00386669" w:rsidRPr="00FC105E" w:rsidRDefault="00065E55" w:rsidP="00386669">
      <w:pPr>
        <w:spacing w:line="240" w:lineRule="auto"/>
        <w:rPr>
          <w:b/>
          <w:bCs/>
        </w:rPr>
      </w:pPr>
      <w:r w:rsidRPr="00FC105E">
        <w:rPr>
          <w:b/>
          <w:bCs/>
        </w:rPr>
        <w:t>As my local MP, I ask that you r</w:t>
      </w:r>
      <w:r w:rsidR="00386669" w:rsidRPr="00FC105E">
        <w:rPr>
          <w:b/>
          <w:bCs/>
        </w:rPr>
        <w:t>aise</w:t>
      </w:r>
      <w:r w:rsidR="00386669" w:rsidRPr="00FC105E">
        <w:rPr>
          <w:b/>
          <w:bCs/>
        </w:rPr>
        <w:t xml:space="preserve"> the above concerns at government level and to suggest the following </w:t>
      </w:r>
      <w:r w:rsidRPr="00FC105E">
        <w:rPr>
          <w:b/>
          <w:bCs/>
        </w:rPr>
        <w:t>is actioned</w:t>
      </w:r>
      <w:r w:rsidR="00386669" w:rsidRPr="00FC105E">
        <w:rPr>
          <w:b/>
          <w:bCs/>
        </w:rPr>
        <w:t>:</w:t>
      </w:r>
    </w:p>
    <w:p w14:paraId="3697634D" w14:textId="5390C9D7" w:rsidR="00D306AA" w:rsidRPr="00FC105E" w:rsidRDefault="00FC105E" w:rsidP="00386669">
      <w:pPr>
        <w:spacing w:line="240" w:lineRule="auto"/>
        <w:rPr>
          <w:b/>
          <w:bCs/>
        </w:rPr>
      </w:pPr>
      <w:r>
        <w:rPr>
          <w:b/>
          <w:bCs/>
        </w:rPr>
        <w:t xml:space="preserve">The UK </w:t>
      </w:r>
      <w:r w:rsidR="00D306AA" w:rsidRPr="00FC105E">
        <w:rPr>
          <w:b/>
          <w:bCs/>
        </w:rPr>
        <w:t>Government</w:t>
      </w:r>
      <w:r w:rsidR="00AF0903" w:rsidRPr="00FC105E">
        <w:rPr>
          <w:b/>
          <w:bCs/>
        </w:rPr>
        <w:t xml:space="preserve"> adopt FPC’s proposed solution:</w:t>
      </w:r>
    </w:p>
    <w:p w14:paraId="40C5EFDB" w14:textId="10A8D874" w:rsidR="00FC105E" w:rsidRPr="00FC105E" w:rsidRDefault="00990BB5" w:rsidP="00FC105E">
      <w:pPr>
        <w:pStyle w:val="NoSpacing"/>
        <w:rPr>
          <w:b/>
          <w:bCs/>
        </w:rPr>
      </w:pPr>
      <w:r w:rsidRPr="00FC105E">
        <w:rPr>
          <w:b/>
          <w:bCs/>
        </w:rPr>
        <w:t xml:space="preserve">1 </w:t>
      </w:r>
      <w:r w:rsidRPr="00FC105E">
        <w:rPr>
          <w:b/>
          <w:bCs/>
        </w:rPr>
        <w:t xml:space="preserve">Authorise credible companies within the sector to conduct their own on-site inspections </w:t>
      </w:r>
      <w:r w:rsidR="00FC105E" w:rsidRPr="00FC105E">
        <w:rPr>
          <w:b/>
          <w:bCs/>
        </w:rPr>
        <w:t>–</w:t>
      </w:r>
      <w:r w:rsidRPr="00FC105E">
        <w:rPr>
          <w:b/>
          <w:bCs/>
        </w:rPr>
        <w:t xml:space="preserve"> </w:t>
      </w:r>
    </w:p>
    <w:p w14:paraId="5FCAF1E5" w14:textId="4D4B6196" w:rsidR="00AF0903" w:rsidRPr="00FC105E" w:rsidRDefault="00FC105E" w:rsidP="00FC105E">
      <w:pPr>
        <w:pStyle w:val="NoSpacing"/>
        <w:rPr>
          <w:b/>
          <w:bCs/>
        </w:rPr>
      </w:pPr>
      <w:r w:rsidRPr="00FC105E">
        <w:rPr>
          <w:b/>
          <w:bCs/>
        </w:rPr>
        <w:t xml:space="preserve">   </w:t>
      </w:r>
      <w:r w:rsidR="00990BB5" w:rsidRPr="00FC105E">
        <w:rPr>
          <w:b/>
          <w:bCs/>
        </w:rPr>
        <w:t xml:space="preserve">enhancing </w:t>
      </w:r>
      <w:proofErr w:type="gramStart"/>
      <w:r w:rsidR="00990BB5" w:rsidRPr="00FC105E">
        <w:rPr>
          <w:b/>
          <w:bCs/>
        </w:rPr>
        <w:t>bio-security</w:t>
      </w:r>
      <w:proofErr w:type="gramEnd"/>
      <w:r w:rsidR="00990BB5" w:rsidRPr="00FC105E">
        <w:rPr>
          <w:b/>
          <w:bCs/>
        </w:rPr>
        <w:t xml:space="preserve"> &amp; fundamentally reducing costs</w:t>
      </w:r>
      <w:r w:rsidR="001B154D" w:rsidRPr="00FC105E">
        <w:rPr>
          <w:b/>
          <w:bCs/>
        </w:rPr>
        <w:t xml:space="preserve"> to the industry</w:t>
      </w:r>
    </w:p>
    <w:p w14:paraId="55910FC1" w14:textId="77777777" w:rsidR="00FC105E" w:rsidRPr="00FC105E" w:rsidRDefault="00FC105E" w:rsidP="00FC105E">
      <w:pPr>
        <w:pStyle w:val="NoSpacing"/>
        <w:rPr>
          <w:b/>
          <w:bCs/>
        </w:rPr>
      </w:pPr>
    </w:p>
    <w:p w14:paraId="22FB15A8" w14:textId="77777777" w:rsidR="00FC105E" w:rsidRPr="00FC105E" w:rsidRDefault="001B154D" w:rsidP="00FC105E">
      <w:pPr>
        <w:pStyle w:val="NoSpacing"/>
        <w:rPr>
          <w:b/>
          <w:bCs/>
        </w:rPr>
      </w:pPr>
      <w:r w:rsidRPr="00FC105E">
        <w:rPr>
          <w:b/>
          <w:bCs/>
        </w:rPr>
        <w:t>2.</w:t>
      </w:r>
      <w:r w:rsidR="00FC105E" w:rsidRPr="00FC105E">
        <w:t xml:space="preserve"> </w:t>
      </w:r>
      <w:r w:rsidR="00FC105E" w:rsidRPr="00FC105E">
        <w:rPr>
          <w:b/>
          <w:bCs/>
        </w:rPr>
        <w:t xml:space="preserve">Widely adopt the AOS (Authorised Operator Status scheme) before inspections are </w:t>
      </w:r>
    </w:p>
    <w:p w14:paraId="53764A2E" w14:textId="77A2F53A" w:rsidR="001B154D" w:rsidRDefault="00FC105E" w:rsidP="00FC105E">
      <w:pPr>
        <w:pStyle w:val="NoSpacing"/>
        <w:rPr>
          <w:b/>
          <w:bCs/>
        </w:rPr>
      </w:pPr>
      <w:r w:rsidRPr="00FC105E">
        <w:rPr>
          <w:b/>
          <w:bCs/>
        </w:rPr>
        <w:t xml:space="preserve">    I</w:t>
      </w:r>
      <w:r w:rsidRPr="00FC105E">
        <w:rPr>
          <w:b/>
          <w:bCs/>
        </w:rPr>
        <w:t>mplemented</w:t>
      </w:r>
    </w:p>
    <w:p w14:paraId="1A00D735" w14:textId="77777777" w:rsidR="00FC105E" w:rsidRDefault="00FC105E" w:rsidP="00FC105E">
      <w:pPr>
        <w:pStyle w:val="NoSpacing"/>
        <w:rPr>
          <w:b/>
          <w:bCs/>
        </w:rPr>
      </w:pPr>
    </w:p>
    <w:p w14:paraId="32BE9D01" w14:textId="2BE456E1" w:rsidR="00FC105E" w:rsidRDefault="0049535F" w:rsidP="00FC105E">
      <w:pPr>
        <w:pStyle w:val="NoSpacing"/>
        <w:rPr>
          <w:b/>
          <w:bCs/>
        </w:rPr>
      </w:pPr>
      <w:r>
        <w:rPr>
          <w:b/>
          <w:bCs/>
        </w:rPr>
        <w:t>Furthermore:</w:t>
      </w:r>
    </w:p>
    <w:p w14:paraId="150C1876" w14:textId="77777777" w:rsidR="0049535F" w:rsidRPr="00FC105E" w:rsidRDefault="0049535F" w:rsidP="00FC105E">
      <w:pPr>
        <w:pStyle w:val="NoSpacing"/>
        <w:rPr>
          <w:b/>
          <w:bCs/>
        </w:rPr>
      </w:pPr>
    </w:p>
    <w:p w14:paraId="49340EBD" w14:textId="0C13303A" w:rsidR="00386669" w:rsidRDefault="00386669" w:rsidP="0049535F">
      <w:pPr>
        <w:pStyle w:val="ListParagraph"/>
        <w:numPr>
          <w:ilvl w:val="0"/>
          <w:numId w:val="6"/>
        </w:numPr>
        <w:spacing w:line="240" w:lineRule="auto"/>
      </w:pPr>
      <w:r>
        <w:t xml:space="preserve">There is a </w:t>
      </w:r>
      <w:r w:rsidRPr="0049535F">
        <w:rPr>
          <w:u w:val="single"/>
        </w:rPr>
        <w:t>clear and consistent</w:t>
      </w:r>
      <w:r>
        <w:t xml:space="preserve"> strategy and </w:t>
      </w:r>
      <w:r w:rsidRPr="0049535F">
        <w:rPr>
          <w:u w:val="single"/>
        </w:rPr>
        <w:t>timescale</w:t>
      </w:r>
      <w:r>
        <w:t xml:space="preserve"> presented to the UK fresh produce industry by Defra on the status of low or medium risk categorisation of fresh produce to allow the industry </w:t>
      </w:r>
      <w:r>
        <w:t xml:space="preserve">adequate time </w:t>
      </w:r>
      <w:r>
        <w:t>to plan for any forthcoming changes.</w:t>
      </w:r>
    </w:p>
    <w:p w14:paraId="5347BB1E" w14:textId="77777777" w:rsidR="0049535F" w:rsidRDefault="0049535F" w:rsidP="0049535F">
      <w:pPr>
        <w:pStyle w:val="ListParagraph"/>
        <w:spacing w:line="240" w:lineRule="auto"/>
      </w:pPr>
    </w:p>
    <w:p w14:paraId="6D263B74" w14:textId="572DCDE0" w:rsidR="00386669" w:rsidRDefault="00386669" w:rsidP="0049535F">
      <w:pPr>
        <w:pStyle w:val="ListParagraph"/>
        <w:numPr>
          <w:ilvl w:val="0"/>
          <w:numId w:val="6"/>
        </w:numPr>
        <w:spacing w:line="240" w:lineRule="auto"/>
      </w:pPr>
      <w:r>
        <w:t xml:space="preserve">The Border Target Operating Model needs to provide </w:t>
      </w:r>
      <w:r w:rsidRPr="0049535F">
        <w:rPr>
          <w:u w:val="single"/>
        </w:rPr>
        <w:t>effective solutions for groupage</w:t>
      </w:r>
      <w:r>
        <w:t xml:space="preserve"> / direct deliveries, including the consideration of high / Medium / Low risk goods.</w:t>
      </w:r>
    </w:p>
    <w:p w14:paraId="5F742003" w14:textId="77777777" w:rsidR="0049535F" w:rsidRDefault="0049535F" w:rsidP="0049535F">
      <w:pPr>
        <w:pStyle w:val="ListParagraph"/>
        <w:spacing w:line="240" w:lineRule="auto"/>
      </w:pPr>
    </w:p>
    <w:p w14:paraId="6EC3C653" w14:textId="133FFC0B" w:rsidR="00386669" w:rsidRPr="00D16E02" w:rsidRDefault="00386669" w:rsidP="0049535F">
      <w:pPr>
        <w:pStyle w:val="ListParagraph"/>
        <w:numPr>
          <w:ilvl w:val="0"/>
          <w:numId w:val="6"/>
        </w:numPr>
        <w:spacing w:line="240" w:lineRule="auto"/>
      </w:pPr>
      <w:r>
        <w:t xml:space="preserve">The </w:t>
      </w:r>
      <w:r w:rsidRPr="0049535F">
        <w:rPr>
          <w:u w:val="single"/>
        </w:rPr>
        <w:t>Common Usage Charge should not be adopted</w:t>
      </w:r>
      <w:r>
        <w:t xml:space="preserve"> and is not supported by the fresh produce industry. </w:t>
      </w:r>
      <w:r w:rsidRPr="00D16E02">
        <w:t xml:space="preserve">This additional charge to businesses to subsidise a government run </w:t>
      </w:r>
      <w:r w:rsidR="00D16E02" w:rsidRPr="00D16E02">
        <w:t>facility when</w:t>
      </w:r>
      <w:r w:rsidRPr="00D16E02">
        <w:t xml:space="preserve"> there are private commercial alternatives does not seem appropriate.</w:t>
      </w:r>
    </w:p>
    <w:p w14:paraId="7697BC0C" w14:textId="77777777" w:rsidR="0049535F" w:rsidRDefault="0049535F" w:rsidP="00386669">
      <w:pPr>
        <w:spacing w:line="240" w:lineRule="auto"/>
      </w:pPr>
    </w:p>
    <w:p w14:paraId="755B151D" w14:textId="4BFAFBB9" w:rsidR="00386669" w:rsidRPr="00D16E02" w:rsidRDefault="00386669" w:rsidP="00386669">
      <w:pPr>
        <w:spacing w:line="240" w:lineRule="auto"/>
      </w:pPr>
      <w:r w:rsidRPr="00D16E02">
        <w:t xml:space="preserve">We ask as a matter of urgency that you raise these concerns on behalf of </w:t>
      </w:r>
      <w:r w:rsidRPr="00D16E02">
        <w:t xml:space="preserve">the </w:t>
      </w:r>
      <w:r w:rsidRPr="00D16E02">
        <w:t xml:space="preserve">food industry </w:t>
      </w:r>
      <w:r w:rsidRPr="00D16E02">
        <w:t>avoiding</w:t>
      </w:r>
      <w:r w:rsidRPr="00D16E02">
        <w:t xml:space="preserve"> unnecessary food inflation and security issues arising </w:t>
      </w:r>
      <w:r w:rsidRPr="00D16E02">
        <w:t>at</w:t>
      </w:r>
      <w:r w:rsidRPr="00D16E02">
        <w:t xml:space="preserve"> a time when this is of major concern for </w:t>
      </w:r>
      <w:r w:rsidR="00D16E02" w:rsidRPr="00D16E02">
        <w:t>both</w:t>
      </w:r>
      <w:r w:rsidRPr="00D16E02">
        <w:t xml:space="preserve"> UK businesses and </w:t>
      </w:r>
      <w:r w:rsidRPr="00D16E02">
        <w:t>consumers.</w:t>
      </w:r>
    </w:p>
    <w:p w14:paraId="65D0330F" w14:textId="77777777" w:rsidR="00B466EB" w:rsidRPr="009D1A52" w:rsidRDefault="00B466EB" w:rsidP="00386669">
      <w:pPr>
        <w:spacing w:line="240" w:lineRule="auto"/>
        <w:rPr>
          <w:b/>
          <w:bCs/>
        </w:rPr>
      </w:pPr>
    </w:p>
    <w:p w14:paraId="26AADD39" w14:textId="73EC5A22" w:rsidR="00E45EB6" w:rsidRPr="00386669" w:rsidRDefault="00386669" w:rsidP="00E45EB6">
      <w:pPr>
        <w:spacing w:line="240" w:lineRule="auto"/>
        <w:rPr>
          <w:b/>
          <w:bCs/>
          <w:u w:val="single"/>
        </w:rPr>
      </w:pPr>
      <w:r w:rsidRPr="00386669">
        <w:rPr>
          <w:b/>
          <w:bCs/>
          <w:u w:val="single"/>
        </w:rPr>
        <w:t>THE WIDER P</w:t>
      </w:r>
      <w:r>
        <w:rPr>
          <w:b/>
          <w:bCs/>
          <w:u w:val="single"/>
        </w:rPr>
        <w:t>ICTURE</w:t>
      </w:r>
    </w:p>
    <w:p w14:paraId="57DEBD16" w14:textId="16BE8C63" w:rsidR="000E0929" w:rsidRPr="00065E55" w:rsidRDefault="00065E55" w:rsidP="00E45EB6">
      <w:pPr>
        <w:spacing w:line="240" w:lineRule="auto"/>
        <w:rPr>
          <w:b/>
          <w:bCs/>
        </w:rPr>
      </w:pPr>
      <w:r w:rsidRPr="00065E55">
        <w:rPr>
          <w:b/>
          <w:bCs/>
        </w:rPr>
        <w:t xml:space="preserve">Re: </w:t>
      </w:r>
      <w:r w:rsidR="000E0929" w:rsidRPr="00065E55">
        <w:rPr>
          <w:b/>
          <w:bCs/>
        </w:rPr>
        <w:t>S</w:t>
      </w:r>
      <w:r w:rsidR="00386669" w:rsidRPr="00065E55">
        <w:rPr>
          <w:b/>
          <w:bCs/>
        </w:rPr>
        <w:t xml:space="preserve">anitary and Phyto Sanitary </w:t>
      </w:r>
      <w:r w:rsidR="000E0929" w:rsidRPr="00065E55">
        <w:rPr>
          <w:b/>
          <w:bCs/>
        </w:rPr>
        <w:t>Controls</w:t>
      </w:r>
    </w:p>
    <w:p w14:paraId="508D3854" w14:textId="6D9AB180" w:rsidR="003A6C06" w:rsidRDefault="003A6C06" w:rsidP="003A6C06">
      <w:pPr>
        <w:pStyle w:val="ListParagraph"/>
        <w:numPr>
          <w:ilvl w:val="0"/>
          <w:numId w:val="4"/>
        </w:numPr>
        <w:spacing w:line="240" w:lineRule="auto"/>
      </w:pPr>
      <w:r w:rsidRPr="00386669">
        <w:rPr>
          <w:b/>
          <w:bCs/>
        </w:rPr>
        <w:t>High risk goods</w:t>
      </w:r>
      <w:r>
        <w:t xml:space="preserve"> already require pre-notifying and a PC but from April 30</w:t>
      </w:r>
      <w:r w:rsidRPr="003A6C06">
        <w:rPr>
          <w:vertAlign w:val="superscript"/>
        </w:rPr>
        <w:t>th</w:t>
      </w:r>
      <w:r w:rsidR="00D16E02">
        <w:t>, 2024,</w:t>
      </w:r>
      <w:r>
        <w:t xml:space="preserve"> will be required to be inspected at a Border Control Post (such as </w:t>
      </w:r>
      <w:proofErr w:type="spellStart"/>
      <w:r>
        <w:t>Sevington</w:t>
      </w:r>
      <w:proofErr w:type="spellEnd"/>
      <w:r>
        <w:t>) or a Control Point.</w:t>
      </w:r>
    </w:p>
    <w:p w14:paraId="1D4F8B7C" w14:textId="77777777" w:rsidR="003A6C06" w:rsidRDefault="003A6C06" w:rsidP="003A6C06">
      <w:pPr>
        <w:pStyle w:val="ListParagraph"/>
        <w:spacing w:line="240" w:lineRule="auto"/>
        <w:ind w:left="360"/>
      </w:pPr>
    </w:p>
    <w:p w14:paraId="114204AE" w14:textId="5817402A" w:rsidR="000E0929" w:rsidRDefault="003A6C06" w:rsidP="000E0929">
      <w:pPr>
        <w:pStyle w:val="ListParagraph"/>
        <w:numPr>
          <w:ilvl w:val="0"/>
          <w:numId w:val="4"/>
        </w:numPr>
        <w:spacing w:line="240" w:lineRule="auto"/>
      </w:pPr>
      <w:r w:rsidRPr="00386669">
        <w:rPr>
          <w:b/>
          <w:bCs/>
        </w:rPr>
        <w:t>Medium risk goods</w:t>
      </w:r>
      <w:r>
        <w:t xml:space="preserve"> will require a phytosanitary certificate and pre-notifying from January 31</w:t>
      </w:r>
      <w:r w:rsidRPr="005C7EA3">
        <w:rPr>
          <w:vertAlign w:val="superscript"/>
        </w:rPr>
        <w:t>st</w:t>
      </w:r>
      <w:proofErr w:type="gramStart"/>
      <w:r>
        <w:t xml:space="preserve"> 2024</w:t>
      </w:r>
      <w:proofErr w:type="gramEnd"/>
      <w:r>
        <w:t xml:space="preserve"> and be subject to varying levels of plant health inspection at a Border Control Post (BCP) from April 30</w:t>
      </w:r>
      <w:r w:rsidRPr="005C7EA3">
        <w:rPr>
          <w:vertAlign w:val="superscript"/>
        </w:rPr>
        <w:t>th</w:t>
      </w:r>
      <w:r>
        <w:t xml:space="preserve"> 2024.   The cost of a phytosanitary certificate and inspection is approximately £150/consignment and will apply to all medium risk goods.</w:t>
      </w:r>
    </w:p>
    <w:p w14:paraId="5D0441C1" w14:textId="77777777" w:rsidR="000E0929" w:rsidRDefault="000E0929" w:rsidP="000E0929">
      <w:pPr>
        <w:pStyle w:val="ListParagraph"/>
        <w:spacing w:line="240" w:lineRule="auto"/>
        <w:ind w:left="360"/>
      </w:pPr>
    </w:p>
    <w:p w14:paraId="3ED593B4" w14:textId="0F05651A" w:rsidR="000E0929" w:rsidRDefault="000E0929" w:rsidP="000E0929">
      <w:pPr>
        <w:pStyle w:val="ListParagraph"/>
        <w:numPr>
          <w:ilvl w:val="0"/>
          <w:numId w:val="4"/>
        </w:numPr>
        <w:spacing w:line="240" w:lineRule="auto"/>
      </w:pPr>
      <w:r w:rsidRPr="00386669">
        <w:rPr>
          <w:b/>
          <w:bCs/>
        </w:rPr>
        <w:t>Place of Destination</w:t>
      </w:r>
      <w:r>
        <w:t xml:space="preserve"> will no longer be permitted as a location for plant health checks to take place. All High and medium risk goods MUST go through a BCP or Control Point (CP) from April 30</w:t>
      </w:r>
      <w:r w:rsidRPr="005C7EA3">
        <w:rPr>
          <w:vertAlign w:val="superscript"/>
        </w:rPr>
        <w:t>th</w:t>
      </w:r>
      <w:proofErr w:type="gramStart"/>
      <w:r>
        <w:t xml:space="preserve"> 2024</w:t>
      </w:r>
      <w:proofErr w:type="gramEnd"/>
      <w:r>
        <w:t>.</w:t>
      </w:r>
    </w:p>
    <w:p w14:paraId="0BF55172" w14:textId="77777777" w:rsidR="003A6C06" w:rsidRDefault="003A6C06" w:rsidP="000E0929">
      <w:pPr>
        <w:pStyle w:val="ListParagraph"/>
        <w:spacing w:line="240" w:lineRule="auto"/>
        <w:ind w:left="360"/>
      </w:pPr>
    </w:p>
    <w:p w14:paraId="4EDFA341" w14:textId="77777777" w:rsidR="000E0929" w:rsidRDefault="005C7EA3" w:rsidP="000E0929">
      <w:pPr>
        <w:pStyle w:val="ListParagraph"/>
        <w:numPr>
          <w:ilvl w:val="0"/>
          <w:numId w:val="4"/>
        </w:numPr>
        <w:spacing w:line="240" w:lineRule="auto"/>
      </w:pPr>
      <w:r>
        <w:t>Defra had previously indicated to the fresh produce industry that fruit and vegetables would be considered as low risk and would therefore have been exempt from any SPS or CUC costs.</w:t>
      </w:r>
      <w:r w:rsidR="00E45EB6">
        <w:t xml:space="preserve"> </w:t>
      </w:r>
      <w:r>
        <w:t xml:space="preserve"> </w:t>
      </w:r>
    </w:p>
    <w:p w14:paraId="7486E47A" w14:textId="77777777" w:rsidR="000E0929" w:rsidRDefault="000E0929" w:rsidP="000E0929">
      <w:pPr>
        <w:pStyle w:val="ListParagraph"/>
      </w:pPr>
    </w:p>
    <w:p w14:paraId="01C3A271" w14:textId="55828A0D" w:rsidR="005C7EA3" w:rsidRDefault="005C7EA3" w:rsidP="000E0929">
      <w:pPr>
        <w:pStyle w:val="ListParagraph"/>
        <w:spacing w:line="240" w:lineRule="auto"/>
        <w:ind w:left="360"/>
      </w:pPr>
      <w:r>
        <w:t xml:space="preserve">However, there has been confusion in recent weeks as this classification has changed to fruit and vegetables now being stated in the medium risk category </w:t>
      </w:r>
      <w:r w:rsidR="000E0929">
        <w:t>as</w:t>
      </w:r>
      <w:r>
        <w:t xml:space="preserve"> “temporarily low risk”.  </w:t>
      </w:r>
      <w:r w:rsidR="000E0929">
        <w:t xml:space="preserve"> There was an easement of SPS controls until Oct 31</w:t>
      </w:r>
      <w:r w:rsidR="000E0929" w:rsidRPr="000E0929">
        <w:rPr>
          <w:vertAlign w:val="superscript"/>
        </w:rPr>
        <w:t>st</w:t>
      </w:r>
      <w:proofErr w:type="gramStart"/>
      <w:r w:rsidR="000E0929">
        <w:t xml:space="preserve"> 2024</w:t>
      </w:r>
      <w:proofErr w:type="gramEnd"/>
      <w:r w:rsidR="000E0929">
        <w:t xml:space="preserve"> stated on the Plant Health Portal but this was removed within a 24 hour period of being posted, with no Defra official being available to clarify or comment subsequently.</w:t>
      </w:r>
    </w:p>
    <w:p w14:paraId="05825086" w14:textId="77777777" w:rsidR="008F4A58" w:rsidRDefault="008F4A58" w:rsidP="000E0929">
      <w:pPr>
        <w:pStyle w:val="ListParagraph"/>
        <w:spacing w:line="240" w:lineRule="auto"/>
        <w:ind w:left="360"/>
      </w:pPr>
    </w:p>
    <w:p w14:paraId="67CE2CEE" w14:textId="77777777" w:rsidR="008F4A58" w:rsidRDefault="008F4A58" w:rsidP="008F4A58">
      <w:pPr>
        <w:pStyle w:val="ListParagraph"/>
        <w:numPr>
          <w:ilvl w:val="0"/>
          <w:numId w:val="4"/>
        </w:numPr>
        <w:spacing w:line="240" w:lineRule="auto"/>
      </w:pPr>
      <w:r>
        <w:t xml:space="preserve">If fruit and vegetables move into the </w:t>
      </w:r>
      <w:proofErr w:type="gramStart"/>
      <w:r>
        <w:t>Medium</w:t>
      </w:r>
      <w:proofErr w:type="gramEnd"/>
      <w:r>
        <w:t xml:space="preserve"> risk category as is proposed for some commodities, there will be a significant cost added to produce as a result of the increased admin, delay and certification costs. </w:t>
      </w:r>
    </w:p>
    <w:p w14:paraId="0C31A686" w14:textId="77777777" w:rsidR="008F4A58" w:rsidRDefault="008F4A58" w:rsidP="000E0929">
      <w:pPr>
        <w:pStyle w:val="ListParagraph"/>
        <w:spacing w:line="240" w:lineRule="auto"/>
        <w:ind w:left="360"/>
      </w:pPr>
    </w:p>
    <w:p w14:paraId="0A5BB643" w14:textId="1BEC86D5" w:rsidR="005C7EA3" w:rsidRDefault="000E0929" w:rsidP="000E0929">
      <w:pPr>
        <w:pStyle w:val="ListParagraph"/>
        <w:numPr>
          <w:ilvl w:val="0"/>
          <w:numId w:val="4"/>
        </w:numPr>
        <w:spacing w:line="240" w:lineRule="auto"/>
      </w:pPr>
      <w:r>
        <w:t xml:space="preserve">Many products are imported as ‘groupage’ whereby there are mixtures of consignments in high, medium, low categories on the same vehicle.  This means that </w:t>
      </w:r>
      <w:r w:rsidR="008F4A58">
        <w:t xml:space="preserve">any </w:t>
      </w:r>
      <w:proofErr w:type="gramStart"/>
      <w:r w:rsidR="008F4A58">
        <w:t>low risk</w:t>
      </w:r>
      <w:proofErr w:type="gramEnd"/>
      <w:r w:rsidR="008F4A58">
        <w:t xml:space="preserve"> goods on the same vehicle as a high risk good</w:t>
      </w:r>
      <w:r>
        <w:t xml:space="preserve"> pulled for inspection </w:t>
      </w:r>
      <w:r w:rsidR="008F4A58">
        <w:t>will be subject to the same delays.</w:t>
      </w:r>
    </w:p>
    <w:p w14:paraId="77018E62" w14:textId="6CDB8F25" w:rsidR="005C7EA3" w:rsidRPr="000E0929" w:rsidRDefault="000E0929" w:rsidP="000E0929">
      <w:pPr>
        <w:spacing w:line="240" w:lineRule="auto"/>
        <w:rPr>
          <w:b/>
          <w:bCs/>
          <w:u w:val="single"/>
        </w:rPr>
      </w:pPr>
      <w:r w:rsidRPr="000E0929">
        <w:rPr>
          <w:b/>
          <w:bCs/>
          <w:u w:val="single"/>
        </w:rPr>
        <w:t>Common User Charges</w:t>
      </w:r>
    </w:p>
    <w:p w14:paraId="3082854E" w14:textId="1F543056" w:rsidR="00E45EB6" w:rsidRDefault="00E45EB6" w:rsidP="005C7EA3">
      <w:pPr>
        <w:pStyle w:val="ListParagraph"/>
        <w:numPr>
          <w:ilvl w:val="0"/>
          <w:numId w:val="4"/>
        </w:numPr>
        <w:spacing w:line="240" w:lineRule="auto"/>
      </w:pPr>
      <w:r>
        <w:t>Common User Charges are being proposed for ALL products entering GB from the EU via the Port of Dover or the Eurotunnel. This is a single, flat rate levy on every SPS consignment which is eligible for BCP checks, whether selected for a check or not. This charge is proposed to be between £20 and £43 per consignment.</w:t>
      </w:r>
    </w:p>
    <w:p w14:paraId="17C44747" w14:textId="77777777" w:rsidR="005C7EA3" w:rsidRDefault="005C7EA3" w:rsidP="005C7EA3">
      <w:pPr>
        <w:pStyle w:val="ListParagraph"/>
        <w:spacing w:line="240" w:lineRule="auto"/>
        <w:ind w:left="360"/>
      </w:pPr>
    </w:p>
    <w:p w14:paraId="7DE8FB77" w14:textId="535E5A1D" w:rsidR="00E45EB6" w:rsidRDefault="00E45EB6" w:rsidP="005C7EA3">
      <w:pPr>
        <w:pStyle w:val="ListParagraph"/>
        <w:numPr>
          <w:ilvl w:val="0"/>
          <w:numId w:val="4"/>
        </w:numPr>
        <w:spacing w:line="240" w:lineRule="auto"/>
      </w:pPr>
      <w:r>
        <w:t>These charges are intended to recover the costs of operating the Government managed BCP</w:t>
      </w:r>
      <w:r w:rsidR="005C7EA3">
        <w:t xml:space="preserve"> </w:t>
      </w:r>
      <w:r>
        <w:t>facilities and would be in addition to any charges applied by Port Health Authority or APHA.</w:t>
      </w:r>
    </w:p>
    <w:p w14:paraId="54DEDF3C" w14:textId="77777777" w:rsidR="00676482" w:rsidRDefault="00676482" w:rsidP="00676482">
      <w:pPr>
        <w:pStyle w:val="ListParagraph"/>
        <w:spacing w:line="240" w:lineRule="auto"/>
        <w:ind w:left="360"/>
      </w:pPr>
    </w:p>
    <w:p w14:paraId="6E03EFD3" w14:textId="7DFC5892" w:rsidR="00E45EB6" w:rsidRDefault="00E45EB6" w:rsidP="005C7EA3">
      <w:pPr>
        <w:pStyle w:val="ListParagraph"/>
        <w:numPr>
          <w:ilvl w:val="0"/>
          <w:numId w:val="4"/>
        </w:numPr>
        <w:spacing w:line="240" w:lineRule="auto"/>
      </w:pPr>
      <w:r>
        <w:t>Fees are likely to start from April 2024 but there has been no confirmation from Government on what the final charge will be.</w:t>
      </w:r>
    </w:p>
    <w:p w14:paraId="54B13433" w14:textId="77777777" w:rsidR="005C7EA3" w:rsidRDefault="005C7EA3" w:rsidP="005C7EA3">
      <w:pPr>
        <w:pStyle w:val="ListParagraph"/>
        <w:spacing w:line="240" w:lineRule="auto"/>
        <w:ind w:left="360"/>
      </w:pPr>
    </w:p>
    <w:p w14:paraId="0C43A5BD" w14:textId="00454CA5" w:rsidR="00E45EB6" w:rsidRDefault="00E45EB6" w:rsidP="00E45EB6">
      <w:pPr>
        <w:pStyle w:val="ListParagraph"/>
        <w:numPr>
          <w:ilvl w:val="0"/>
          <w:numId w:val="4"/>
        </w:numPr>
        <w:spacing w:line="240" w:lineRule="auto"/>
      </w:pPr>
      <w:r>
        <w:t>The</w:t>
      </w:r>
      <w:r w:rsidR="005C7EA3">
        <w:t>re is an</w:t>
      </w:r>
      <w:r>
        <w:t xml:space="preserve"> Authorised Operator Status scheme (whereby businesses are trained to objectively conduct their own inspections are place of destination or arrival</w:t>
      </w:r>
      <w:r w:rsidR="005C7EA3">
        <w:t xml:space="preserve"> to reduce delays, and inevitable costs, at the border</w:t>
      </w:r>
      <w:r>
        <w:t xml:space="preserve">) </w:t>
      </w:r>
      <w:r w:rsidR="005C7EA3">
        <w:t xml:space="preserve">but this </w:t>
      </w:r>
      <w:r>
        <w:t xml:space="preserve">is not likely to be launched in time for </w:t>
      </w:r>
      <w:r w:rsidR="005C7EA3">
        <w:t>April</w:t>
      </w:r>
      <w:r>
        <w:t xml:space="preserve"> 2024 and therefore, the only alternative to the government model for fees and inspection will be the use of APHA inspections taking place at Control Points.</w:t>
      </w:r>
    </w:p>
    <w:p w14:paraId="253E71AF" w14:textId="77777777" w:rsidR="005C7EA3" w:rsidRDefault="005C7EA3" w:rsidP="00E45EB6">
      <w:pPr>
        <w:spacing w:line="240" w:lineRule="auto"/>
      </w:pPr>
    </w:p>
    <w:p w14:paraId="1A3A04C7" w14:textId="6176CA5E" w:rsidR="00E45EB6" w:rsidRPr="00336F92" w:rsidRDefault="00E45EB6" w:rsidP="00336F92">
      <w:pPr>
        <w:pBdr>
          <w:top w:val="single" w:sz="4" w:space="1" w:color="auto"/>
          <w:left w:val="single" w:sz="4" w:space="4" w:color="auto"/>
          <w:bottom w:val="single" w:sz="4" w:space="1" w:color="auto"/>
          <w:right w:val="single" w:sz="4" w:space="4" w:color="auto"/>
        </w:pBdr>
        <w:spacing w:line="240" w:lineRule="auto"/>
        <w:rPr>
          <w:b/>
          <w:bCs/>
        </w:rPr>
      </w:pPr>
      <w:r w:rsidRPr="00336F92">
        <w:rPr>
          <w:b/>
          <w:bCs/>
        </w:rPr>
        <w:t>Key Points of Note relating to the Fresh Produce Industry</w:t>
      </w:r>
    </w:p>
    <w:p w14:paraId="507C6C30" w14:textId="4BFE9C4D" w:rsidR="00E45EB6" w:rsidRDefault="00E45EB6" w:rsidP="00E45EB6">
      <w:pPr>
        <w:spacing w:line="240" w:lineRule="auto"/>
      </w:pPr>
      <w:r>
        <w:lastRenderedPageBreak/>
        <w:t>The fresh produce industry contributes approx. £25billion to the national economy. The majority of</w:t>
      </w:r>
      <w:r w:rsidR="008F4A58">
        <w:t xml:space="preserve"> </w:t>
      </w:r>
      <w:r>
        <w:t>our cut flowers, plants and fruit and vegetables are sourced from overseas – many of which cannot be grown here due to climatic reasons.</w:t>
      </w:r>
    </w:p>
    <w:p w14:paraId="0C010562" w14:textId="709194C3" w:rsidR="00E45EB6" w:rsidRDefault="00E45EB6" w:rsidP="00E45EB6">
      <w:pPr>
        <w:spacing w:line="240" w:lineRule="auto"/>
      </w:pPr>
      <w:r>
        <w:t>The UK sources fresh produce from around 100 countries in the world – many of which enter GB through the EU.</w:t>
      </w:r>
    </w:p>
    <w:p w14:paraId="444C082E" w14:textId="58E6AD46" w:rsidR="00E45EB6" w:rsidRDefault="00E45EB6" w:rsidP="00E45EB6">
      <w:pPr>
        <w:spacing w:line="240" w:lineRule="auto"/>
      </w:pPr>
      <w:r>
        <w:t>The proposed border strategy will fundamentally compromise the sectors least cost, highly efficient supply chains. The essential use of groupage and direct deliveries from the EU provides UK customers an essential and often complete mix of goods. As of yet, no cost-effective solution has been offered by Government therefore the impact on hard-pressed consumers will be significant and permanent.</w:t>
      </w:r>
    </w:p>
    <w:p w14:paraId="683F89F6" w14:textId="2E6A0470" w:rsidR="008F4A58" w:rsidRDefault="00E45EB6" w:rsidP="00E45EB6">
      <w:pPr>
        <w:spacing w:line="240" w:lineRule="auto"/>
      </w:pPr>
      <w:r>
        <w:t>There are approximately 1.2 million consignments of fresh produce coming into the UK each year from the EU.</w:t>
      </w:r>
      <w:r w:rsidR="008F4A58">
        <w:t xml:space="preserve">  A significant proportion of these will be edible fruit and vegetables.</w:t>
      </w:r>
    </w:p>
    <w:p w14:paraId="0F583F11" w14:textId="51C96AE1" w:rsidR="00E45EB6" w:rsidRDefault="008F4A58" w:rsidP="00E45EB6">
      <w:pPr>
        <w:spacing w:line="240" w:lineRule="auto"/>
      </w:pPr>
      <w:r>
        <w:t>A</w:t>
      </w:r>
      <w:r w:rsidR="00E45EB6">
        <w:t xml:space="preserve">s confirmed by the Cabinet office, groupage accounts for around 65% of all UK arrival ex-EU. </w:t>
      </w:r>
    </w:p>
    <w:p w14:paraId="69C75074" w14:textId="3716141A" w:rsidR="00E45EB6" w:rsidRDefault="00E45EB6" w:rsidP="00E45EB6">
      <w:pPr>
        <w:spacing w:line="240" w:lineRule="auto"/>
      </w:pPr>
      <w:r>
        <w:t>Common User Charge (based on the higher £43 charge) is estimated at costing the fresh produce industry up to £11million/year.</w:t>
      </w:r>
    </w:p>
    <w:p w14:paraId="5A5775FC" w14:textId="689C85F2" w:rsidR="00E45EB6" w:rsidRDefault="00E45EB6" w:rsidP="00E45EB6">
      <w:pPr>
        <w:spacing w:line="240" w:lineRule="auto"/>
      </w:pPr>
      <w:r>
        <w:t xml:space="preserve">The proposed changes within the </w:t>
      </w:r>
      <w:r w:rsidR="008F4A58">
        <w:t>B</w:t>
      </w:r>
      <w:r>
        <w:t>TOM and CUC are likely to have a significant impact on our business due to the following:</w:t>
      </w:r>
    </w:p>
    <w:p w14:paraId="4E312719" w14:textId="0C2D4658" w:rsidR="00E45EB6" w:rsidRDefault="00E45EB6" w:rsidP="008F4A58">
      <w:pPr>
        <w:pStyle w:val="ListParagraph"/>
        <w:numPr>
          <w:ilvl w:val="0"/>
          <w:numId w:val="5"/>
        </w:numPr>
        <w:spacing w:line="240" w:lineRule="auto"/>
      </w:pPr>
      <w:r>
        <w:t>The majority of our sector are SME’s and therefore this proposed border strategy and official fee liability will have a fundamental and significant impact on them.</w:t>
      </w:r>
    </w:p>
    <w:p w14:paraId="4EB5C305" w14:textId="7558F4CF" w:rsidR="00E45EB6" w:rsidRDefault="00E45EB6" w:rsidP="008F4A58">
      <w:pPr>
        <w:pStyle w:val="ListParagraph"/>
        <w:numPr>
          <w:ilvl w:val="0"/>
          <w:numId w:val="5"/>
        </w:numPr>
        <w:spacing w:line="240" w:lineRule="auto"/>
      </w:pPr>
      <w:r>
        <w:t xml:space="preserve">When importing from the EU, our goods may be subject to delays as they may be selected to </w:t>
      </w:r>
    </w:p>
    <w:p w14:paraId="2E0787F6" w14:textId="77777777" w:rsidR="00E45EB6" w:rsidRDefault="00E45EB6" w:rsidP="008F4A58">
      <w:pPr>
        <w:pStyle w:val="ListParagraph"/>
        <w:spacing w:line="240" w:lineRule="auto"/>
      </w:pPr>
      <w:r>
        <w:t>attend a BCP or CP for inspection if they are high or medium risk.</w:t>
      </w:r>
    </w:p>
    <w:p w14:paraId="44BAACC7" w14:textId="19803F1B" w:rsidR="00E45EB6" w:rsidRDefault="00E45EB6" w:rsidP="008F4A58">
      <w:pPr>
        <w:pStyle w:val="ListParagraph"/>
        <w:numPr>
          <w:ilvl w:val="0"/>
          <w:numId w:val="5"/>
        </w:numPr>
        <w:spacing w:line="240" w:lineRule="auto"/>
      </w:pPr>
      <w:r>
        <w:t>Low-risk goods are travelling in groupage with high or medium risk goods will also be stopped and subject to delay</w:t>
      </w:r>
      <w:r w:rsidR="008F4A58">
        <w:t xml:space="preserve"> </w:t>
      </w:r>
      <w:r w:rsidR="00065E55">
        <w:t>unnecessarily</w:t>
      </w:r>
      <w:r w:rsidR="008F4A58">
        <w:t>.</w:t>
      </w:r>
    </w:p>
    <w:p w14:paraId="6920839C" w14:textId="4AF302D6" w:rsidR="00E45EB6" w:rsidRDefault="00336F92" w:rsidP="008F4A58">
      <w:pPr>
        <w:pStyle w:val="ListParagraph"/>
        <w:numPr>
          <w:ilvl w:val="0"/>
          <w:numId w:val="5"/>
        </w:numPr>
        <w:spacing w:line="240" w:lineRule="auto"/>
      </w:pPr>
      <w:r>
        <w:t>D</w:t>
      </w:r>
      <w:r w:rsidR="00E45EB6">
        <w:t xml:space="preserve">irect deliveries (direct from EU to customer depot), </w:t>
      </w:r>
      <w:r>
        <w:t>which are often time critical</w:t>
      </w:r>
      <w:r w:rsidR="00E45EB6">
        <w:t xml:space="preserve"> may be delays due products being selected for inspection.</w:t>
      </w:r>
    </w:p>
    <w:p w14:paraId="43098935" w14:textId="63BFD56D" w:rsidR="00E45EB6" w:rsidRDefault="00E45EB6" w:rsidP="008F4A58">
      <w:pPr>
        <w:pStyle w:val="ListParagraph"/>
        <w:numPr>
          <w:ilvl w:val="0"/>
          <w:numId w:val="5"/>
        </w:numPr>
        <w:spacing w:line="240" w:lineRule="auto"/>
      </w:pPr>
      <w:r>
        <w:t>Our goods will be subject to substantial additional costs due to inspection charges and Common User Charge if travelling through the Port of Dover or Eurotunnel.</w:t>
      </w:r>
      <w:r w:rsidR="008F4A58">
        <w:t xml:space="preserve">  </w:t>
      </w:r>
      <w:r>
        <w:t xml:space="preserve">This delay and additional cost will have a significant impact on food security </w:t>
      </w:r>
      <w:proofErr w:type="gramStart"/>
      <w:r>
        <w:t>and also</w:t>
      </w:r>
      <w:proofErr w:type="gramEnd"/>
      <w:r>
        <w:t xml:space="preserve"> food inflation –</w:t>
      </w:r>
      <w:r w:rsidR="008F4A58">
        <w:t xml:space="preserve"> </w:t>
      </w:r>
      <w:r>
        <w:t>both of which are of grave concern in recent months and during the cost-of-living crisis.</w:t>
      </w:r>
    </w:p>
    <w:p w14:paraId="51C96B68" w14:textId="3CB4D66F" w:rsidR="00386669" w:rsidRDefault="00386669" w:rsidP="00386669">
      <w:pPr>
        <w:pStyle w:val="ListParagraph"/>
        <w:spacing w:line="240" w:lineRule="auto"/>
      </w:pPr>
      <w:r>
        <w:rPr>
          <w:noProof/>
        </w:rPr>
        <mc:AlternateContent>
          <mc:Choice Requires="wps">
            <w:drawing>
              <wp:anchor distT="0" distB="0" distL="114300" distR="114300" simplePos="0" relativeHeight="251659264" behindDoc="0" locked="0" layoutInCell="1" allowOverlap="1" wp14:anchorId="00932DA8" wp14:editId="48110D48">
                <wp:simplePos x="0" y="0"/>
                <wp:positionH relativeFrom="column">
                  <wp:posOffset>-66675</wp:posOffset>
                </wp:positionH>
                <wp:positionV relativeFrom="paragraph">
                  <wp:posOffset>205105</wp:posOffset>
                </wp:positionV>
                <wp:extent cx="5991225" cy="676275"/>
                <wp:effectExtent l="0" t="0" r="28575" b="28575"/>
                <wp:wrapNone/>
                <wp:docPr id="1995361094" name="Rectangle 1"/>
                <wp:cNvGraphicFramePr/>
                <a:graphic xmlns:a="http://schemas.openxmlformats.org/drawingml/2006/main">
                  <a:graphicData uri="http://schemas.microsoft.com/office/word/2010/wordprocessingShape">
                    <wps:wsp>
                      <wps:cNvSpPr/>
                      <wps:spPr>
                        <a:xfrm>
                          <a:off x="0" y="0"/>
                          <a:ext cx="5991225" cy="6762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D5E20A" id="Rectangle 1" o:spid="_x0000_s1026" style="position:absolute;margin-left:-5.25pt;margin-top:16.15pt;width:471.75pt;height:5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" filled="f" strokecolor="black [3213]" strokeweight="1pt"/>
            </w:pict>
          </mc:Fallback>
        </mc:AlternateContent>
      </w:r>
    </w:p>
    <w:p w14:paraId="29DB6294" w14:textId="67659B1B" w:rsidR="00E45EB6" w:rsidRPr="00386669" w:rsidRDefault="00E45EB6" w:rsidP="00E45EB6">
      <w:pPr>
        <w:spacing w:line="240" w:lineRule="auto"/>
        <w:rPr>
          <w:b/>
          <w:bCs/>
        </w:rPr>
      </w:pPr>
      <w:r w:rsidRPr="00386669">
        <w:rPr>
          <w:b/>
          <w:bCs/>
        </w:rPr>
        <w:t>We ask as a matter of urgency that you raise these concerns on behalf of this critical part of the food industry to avoid unnecessary food inflation and security issues arising in a time when this is of major concern for consumers.</w:t>
      </w:r>
    </w:p>
    <w:p w14:paraId="60ADF70C" w14:textId="77777777" w:rsidR="00386669" w:rsidRDefault="00386669" w:rsidP="00E45EB6">
      <w:pPr>
        <w:spacing w:line="240" w:lineRule="auto"/>
      </w:pPr>
    </w:p>
    <w:p w14:paraId="6061910B" w14:textId="1DBFC324" w:rsidR="00E45EB6" w:rsidRDefault="00386669" w:rsidP="00E45EB6">
      <w:pPr>
        <w:spacing w:line="240" w:lineRule="auto"/>
      </w:pPr>
      <w:r>
        <w:t>W</w:t>
      </w:r>
      <w:r w:rsidR="00E45EB6">
        <w:t>e look forward to receiving your response.</w:t>
      </w:r>
    </w:p>
    <w:p w14:paraId="65595F11" w14:textId="1A064590" w:rsidR="00000638" w:rsidRDefault="00E45EB6" w:rsidP="00E45EB6">
      <w:pPr>
        <w:spacing w:line="240" w:lineRule="auto"/>
      </w:pPr>
      <w:r>
        <w:t>Yours sincerely</w:t>
      </w:r>
    </w:p>
    <w:sectPr w:rsidR="00000638" w:rsidSect="00E34B8A">
      <w:pgSz w:w="11906" w:h="16838"/>
      <w:pgMar w:top="1191" w:right="1440" w:bottom="90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5521"/>
    <w:multiLevelType w:val="hybridMultilevel"/>
    <w:tmpl w:val="1C4CE8E6"/>
    <w:lvl w:ilvl="0" w:tplc="85209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752D3"/>
    <w:multiLevelType w:val="hybridMultilevel"/>
    <w:tmpl w:val="6304E6BA"/>
    <w:lvl w:ilvl="0" w:tplc="85209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352EF8"/>
    <w:multiLevelType w:val="hybridMultilevel"/>
    <w:tmpl w:val="D1123BBC"/>
    <w:lvl w:ilvl="0" w:tplc="8520902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51908BC"/>
    <w:multiLevelType w:val="hybridMultilevel"/>
    <w:tmpl w:val="8D104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3802F2"/>
    <w:multiLevelType w:val="hybridMultilevel"/>
    <w:tmpl w:val="63F4E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D48674E"/>
    <w:multiLevelType w:val="hybridMultilevel"/>
    <w:tmpl w:val="B606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9334899">
    <w:abstractNumId w:val="4"/>
  </w:num>
  <w:num w:numId="2" w16cid:durableId="352876486">
    <w:abstractNumId w:val="3"/>
  </w:num>
  <w:num w:numId="3" w16cid:durableId="711223057">
    <w:abstractNumId w:val="0"/>
  </w:num>
  <w:num w:numId="4" w16cid:durableId="1830167098">
    <w:abstractNumId w:val="2"/>
  </w:num>
  <w:num w:numId="5" w16cid:durableId="1230724002">
    <w:abstractNumId w:val="1"/>
  </w:num>
  <w:num w:numId="6" w16cid:durableId="284890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B6"/>
    <w:rsid w:val="00000638"/>
    <w:rsid w:val="00065E55"/>
    <w:rsid w:val="00087A48"/>
    <w:rsid w:val="000E0929"/>
    <w:rsid w:val="001B154D"/>
    <w:rsid w:val="002E3257"/>
    <w:rsid w:val="00336F92"/>
    <w:rsid w:val="00386669"/>
    <w:rsid w:val="003A6C06"/>
    <w:rsid w:val="0049535F"/>
    <w:rsid w:val="005C7EA3"/>
    <w:rsid w:val="00676482"/>
    <w:rsid w:val="007C15D5"/>
    <w:rsid w:val="008F4A58"/>
    <w:rsid w:val="00990BB5"/>
    <w:rsid w:val="009D1A52"/>
    <w:rsid w:val="00AF0903"/>
    <w:rsid w:val="00B466EB"/>
    <w:rsid w:val="00D16E02"/>
    <w:rsid w:val="00D306AA"/>
    <w:rsid w:val="00E34B8A"/>
    <w:rsid w:val="00E45EB6"/>
    <w:rsid w:val="00EC66F4"/>
    <w:rsid w:val="00FC1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AF1F"/>
  <w15:chartTrackingRefBased/>
  <w15:docId w15:val="{3B719B2F-0B66-4874-8490-006B00B8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EA3"/>
    <w:pPr>
      <w:ind w:left="720"/>
      <w:contextualSpacing/>
    </w:pPr>
  </w:style>
  <w:style w:type="paragraph" w:styleId="NoSpacing">
    <w:name w:val="No Spacing"/>
    <w:uiPriority w:val="1"/>
    <w:qFormat/>
    <w:rsid w:val="00FC10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04616">
      <w:bodyDiv w:val="1"/>
      <w:marLeft w:val="0"/>
      <w:marRight w:val="0"/>
      <w:marTop w:val="0"/>
      <w:marBottom w:val="0"/>
      <w:divBdr>
        <w:top w:val="none" w:sz="0" w:space="0" w:color="auto"/>
        <w:left w:val="none" w:sz="0" w:space="0" w:color="auto"/>
        <w:bottom w:val="none" w:sz="0" w:space="0" w:color="auto"/>
        <w:right w:val="none" w:sz="0" w:space="0" w:color="auto"/>
      </w:divBdr>
    </w:div>
    <w:div w:id="67025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Shields</dc:creator>
  <cp:keywords/>
  <dc:description/>
  <cp:lastModifiedBy>Emma Glanville</cp:lastModifiedBy>
  <cp:revision>2</cp:revision>
  <cp:lastPrinted>2024-01-31T15:52:00Z</cp:lastPrinted>
  <dcterms:created xsi:type="dcterms:W3CDTF">2024-01-31T15:55:00Z</dcterms:created>
  <dcterms:modified xsi:type="dcterms:W3CDTF">2024-01-31T15:55:00Z</dcterms:modified>
</cp:coreProperties>
</file>